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F4FC0">
      <w:pPr>
        <w:jc w:val="center"/>
        <w:rPr>
          <w:rFonts w:hint="eastAsia" w:ascii="黑体" w:hAnsi="黑体" w:eastAsia="黑体" w:cs="黑体"/>
          <w:sz w:val="44"/>
          <w:szCs w:val="44"/>
        </w:rPr>
      </w:pPr>
      <w:r>
        <w:rPr>
          <w:rFonts w:hint="eastAsia" w:ascii="黑体" w:hAnsi="黑体" w:eastAsia="黑体" w:cs="黑体"/>
          <w:sz w:val="44"/>
          <w:szCs w:val="44"/>
        </w:rPr>
        <w:t>招租公告</w:t>
      </w:r>
    </w:p>
    <w:p w14:paraId="738F804F">
      <w:pPr>
        <w:jc w:val="center"/>
        <w:rPr>
          <w:rFonts w:hint="eastAsia" w:ascii="仿宋" w:hAnsi="仿宋" w:eastAsia="仿宋" w:cs="仿宋"/>
          <w:sz w:val="30"/>
          <w:szCs w:val="30"/>
        </w:rPr>
      </w:pPr>
    </w:p>
    <w:p w14:paraId="47079E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我公司按照国有资产管理的有关规定，</w:t>
      </w:r>
      <w:r>
        <w:rPr>
          <w:rFonts w:hint="eastAsia" w:ascii="仿宋" w:hAnsi="仿宋" w:eastAsia="仿宋" w:cs="仿宋"/>
          <w:sz w:val="32"/>
          <w:szCs w:val="32"/>
          <w:lang w:val="en-US" w:eastAsia="zh-CN"/>
        </w:rPr>
        <w:t>经会议研究，拟</w:t>
      </w:r>
      <w:r>
        <w:rPr>
          <w:rFonts w:hint="eastAsia" w:ascii="仿宋" w:hAnsi="仿宋" w:eastAsia="仿宋" w:cs="仿宋"/>
          <w:sz w:val="32"/>
          <w:szCs w:val="32"/>
        </w:rPr>
        <w:t>对公司名下部分资产实行公开招租，现就本次有关招租的具体事项公告如下：</w:t>
      </w:r>
    </w:p>
    <w:p w14:paraId="6B00969F">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招租资产基本情况</w:t>
      </w:r>
    </w:p>
    <w:p w14:paraId="1213F486">
      <w:pPr>
        <w:numPr>
          <w:ilvl w:val="0"/>
          <w:numId w:val="0"/>
        </w:num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现位于瓷都大道片区资产进行公开招租，</w:t>
      </w:r>
      <w:r>
        <w:rPr>
          <w:rFonts w:hint="eastAsia" w:ascii="仿宋" w:hAnsi="仿宋" w:eastAsia="仿宋" w:cs="仿宋"/>
          <w:sz w:val="32"/>
          <w:szCs w:val="32"/>
        </w:rPr>
        <w:t>具体招租标的物信息</w:t>
      </w:r>
      <w:r>
        <w:rPr>
          <w:rFonts w:hint="eastAsia" w:ascii="仿宋" w:hAnsi="仿宋" w:eastAsia="仿宋" w:cs="仿宋"/>
          <w:sz w:val="32"/>
          <w:szCs w:val="32"/>
          <w:lang w:val="en-US" w:eastAsia="zh-CN"/>
        </w:rPr>
        <w:t>面积</w:t>
      </w:r>
      <w:r>
        <w:rPr>
          <w:rFonts w:hint="eastAsia" w:ascii="仿宋" w:hAnsi="仿宋" w:eastAsia="仿宋" w:cs="仿宋"/>
          <w:sz w:val="32"/>
          <w:szCs w:val="32"/>
        </w:rPr>
        <w:t>详见《招租清单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14:paraId="3B7BDA90">
      <w:pPr>
        <w:rPr>
          <w:rFonts w:hint="eastAsia" w:ascii="仿宋" w:hAnsi="仿宋" w:eastAsia="仿宋" w:cs="仿宋"/>
          <w:b/>
          <w:bCs/>
          <w:sz w:val="32"/>
          <w:szCs w:val="32"/>
        </w:rPr>
      </w:pPr>
      <w:r>
        <w:rPr>
          <w:rFonts w:hint="eastAsia" w:ascii="仿宋" w:hAnsi="仿宋" w:eastAsia="仿宋" w:cs="仿宋"/>
          <w:b/>
          <w:bCs/>
          <w:sz w:val="32"/>
          <w:szCs w:val="32"/>
        </w:rPr>
        <w:t>二、招租形式</w:t>
      </w:r>
    </w:p>
    <w:p w14:paraId="72CCBF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公开竞价，以价高者中标。</w:t>
      </w:r>
    </w:p>
    <w:p w14:paraId="2AEE031F">
      <w:pPr>
        <w:rPr>
          <w:rFonts w:hint="eastAsia" w:ascii="仿宋" w:hAnsi="仿宋" w:eastAsia="仿宋" w:cs="仿宋"/>
          <w:b/>
          <w:bCs/>
          <w:sz w:val="32"/>
          <w:szCs w:val="32"/>
        </w:rPr>
      </w:pPr>
      <w:r>
        <w:rPr>
          <w:rFonts w:hint="eastAsia" w:ascii="仿宋" w:hAnsi="仿宋" w:eastAsia="仿宋" w:cs="仿宋"/>
          <w:b/>
          <w:bCs/>
          <w:sz w:val="32"/>
          <w:szCs w:val="32"/>
        </w:rPr>
        <w:t>三、租赁要求</w:t>
      </w:r>
    </w:p>
    <w:p w14:paraId="5CA27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竞租人对招租标的物的使用需符合国家相关法律法规规定。</w:t>
      </w:r>
    </w:p>
    <w:p w14:paraId="007E98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严格遵守国家的法律、法规的相关规定，守法经营，按章纳税。</w:t>
      </w:r>
    </w:p>
    <w:p w14:paraId="2F7390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不得将承租的房屋用作黄、赌、毒等非法经营场所，不得经营易燃易爆、高污染、高危险及法律法规严禁经营的其他行业。</w:t>
      </w:r>
    </w:p>
    <w:p w14:paraId="4D3F03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承租户须与公司签订《安全责任书》，全面履行安全生产责任。</w:t>
      </w:r>
    </w:p>
    <w:p w14:paraId="48DA6D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竞租人在竞租前应考虑出租地块是否适合自身经营项目，承租后其经营需要的相关行政审批手续自行办理，如因经营项目未能通过相关行政审批而无法开展经营，所有损失均自行承担，与招租人无关。</w:t>
      </w:r>
    </w:p>
    <w:p w14:paraId="03380D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租人只能按照租赁合同约定用途使用，变更使用用途须经招租人同意。同时，承租人不得转让、转租资产，否则招租人将按合同约定立即终止租赁合同，收回出租资产，履约保证金不予退还，并追究承租人法律责任。</w:t>
      </w:r>
    </w:p>
    <w:p w14:paraId="594944E3">
      <w:pPr>
        <w:rPr>
          <w:rFonts w:hint="eastAsia" w:ascii="仿宋" w:hAnsi="仿宋" w:eastAsia="仿宋" w:cs="仿宋"/>
          <w:b/>
          <w:bCs/>
          <w:sz w:val="32"/>
          <w:szCs w:val="32"/>
        </w:rPr>
      </w:pPr>
      <w:r>
        <w:rPr>
          <w:rFonts w:hint="eastAsia" w:ascii="仿宋" w:hAnsi="仿宋" w:eastAsia="仿宋" w:cs="仿宋"/>
          <w:b/>
          <w:bCs/>
          <w:sz w:val="32"/>
          <w:szCs w:val="32"/>
        </w:rPr>
        <w:t>四、竞租人主体资格</w:t>
      </w:r>
    </w:p>
    <w:p w14:paraId="416CB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中华人民共和国境内外合法的法人、其他组织和具有完全民事行为能力的自然人。</w:t>
      </w:r>
    </w:p>
    <w:p w14:paraId="01DF3CE9">
      <w:pPr>
        <w:rPr>
          <w:rFonts w:hint="eastAsia" w:ascii="仿宋" w:hAnsi="仿宋" w:eastAsia="仿宋" w:cs="仿宋"/>
          <w:b/>
          <w:bCs/>
          <w:sz w:val="32"/>
          <w:szCs w:val="32"/>
        </w:rPr>
      </w:pPr>
      <w:r>
        <w:rPr>
          <w:rFonts w:hint="eastAsia" w:ascii="仿宋" w:hAnsi="仿宋" w:eastAsia="仿宋" w:cs="仿宋"/>
          <w:b/>
          <w:bCs/>
          <w:sz w:val="32"/>
          <w:szCs w:val="32"/>
        </w:rPr>
        <w:t>五、报名须知</w:t>
      </w:r>
    </w:p>
    <w:p w14:paraId="507F0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凡有意参加竞价招租的单位和个人，须在我公司办理报名手续。单位凭营业执照、法人证明或法人委托书、公章办理；个人凭身份证办理竞价招租报名手续。</w:t>
      </w:r>
    </w:p>
    <w:p w14:paraId="5B9F36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报名时间： </w:t>
      </w:r>
      <w:r>
        <w:rPr>
          <w:rFonts w:hint="eastAsia" w:ascii="仿宋" w:hAnsi="仿宋" w:eastAsia="仿宋" w:cs="仿宋"/>
          <w:sz w:val="32"/>
          <w:szCs w:val="32"/>
          <w:highlight w:val="none"/>
        </w:rPr>
        <w:t>2025年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（工作日）</w:t>
      </w:r>
      <w:r>
        <w:rPr>
          <w:rFonts w:hint="eastAsia" w:ascii="仿宋" w:hAnsi="仿宋" w:eastAsia="仿宋" w:cs="仿宋"/>
          <w:sz w:val="32"/>
          <w:szCs w:val="32"/>
          <w:lang w:eastAsia="zh-CN"/>
        </w:rPr>
        <w:t>。</w:t>
      </w:r>
    </w:p>
    <w:p w14:paraId="0AB47F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报名地址：</w:t>
      </w:r>
      <w:r>
        <w:rPr>
          <w:rFonts w:hint="eastAsia" w:ascii="仿宋" w:hAnsi="仿宋" w:eastAsia="仿宋" w:cs="仿宋"/>
          <w:sz w:val="32"/>
          <w:szCs w:val="32"/>
          <w:lang w:val="en-US" w:eastAsia="zh-CN"/>
        </w:rPr>
        <w:t>珠山大道1693号。</w:t>
      </w:r>
    </w:p>
    <w:p w14:paraId="52BA32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联系人：洪</w:t>
      </w:r>
      <w:r>
        <w:rPr>
          <w:rFonts w:hint="eastAsia" w:ascii="仿宋" w:hAnsi="仿宋" w:eastAsia="仿宋" w:cs="仿宋"/>
          <w:sz w:val="32"/>
          <w:szCs w:val="32"/>
        </w:rPr>
        <w:t>先生</w:t>
      </w:r>
      <w:r>
        <w:rPr>
          <w:rFonts w:hint="eastAsia" w:ascii="仿宋" w:hAnsi="仿宋" w:eastAsia="仿宋" w:cs="仿宋"/>
          <w:sz w:val="32"/>
          <w:szCs w:val="32"/>
          <w:lang w:eastAsia="zh-CN"/>
        </w:rPr>
        <w:t>。</w:t>
      </w:r>
    </w:p>
    <w:p w14:paraId="6D096B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rPr>
        <w:t>19179807316</w:t>
      </w:r>
      <w:r>
        <w:rPr>
          <w:rFonts w:hint="eastAsia" w:ascii="仿宋" w:hAnsi="仿宋" w:eastAsia="仿宋" w:cs="仿宋"/>
          <w:sz w:val="32"/>
          <w:szCs w:val="32"/>
          <w:lang w:eastAsia="zh-CN"/>
        </w:rPr>
        <w:t>。</w:t>
      </w:r>
    </w:p>
    <w:p w14:paraId="02388997">
      <w:pPr>
        <w:rPr>
          <w:rFonts w:hint="eastAsia" w:ascii="仿宋" w:hAnsi="仿宋" w:eastAsia="仿宋" w:cs="仿宋"/>
          <w:b/>
          <w:bCs/>
          <w:sz w:val="32"/>
          <w:szCs w:val="32"/>
        </w:rPr>
      </w:pPr>
      <w:r>
        <w:rPr>
          <w:rFonts w:hint="eastAsia" w:ascii="仿宋" w:hAnsi="仿宋" w:eastAsia="仿宋" w:cs="仿宋"/>
          <w:b/>
          <w:bCs/>
          <w:sz w:val="32"/>
          <w:szCs w:val="32"/>
        </w:rPr>
        <w:t>六、特别注意事项</w:t>
      </w:r>
    </w:p>
    <w:p w14:paraId="667ABE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竞价人应在报名前自行到房屋现场进行踏勘并自行承担踏勘费用及安全责任等，竞价人竞得后不得以不了解房屋情况等为由拒不签订租赁合同。</w:t>
      </w:r>
    </w:p>
    <w:p w14:paraId="19BCB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如只有一名竞价人报价，且该竞价人的报价不低于起始价，则由该唯一竞价人竞得本次标的。</w:t>
      </w:r>
    </w:p>
    <w:p w14:paraId="08632710">
      <w:pPr>
        <w:jc w:val="right"/>
        <w:rPr>
          <w:rFonts w:hint="eastAsia" w:ascii="仿宋" w:hAnsi="仿宋" w:eastAsia="仿宋" w:cs="仿宋"/>
          <w:sz w:val="32"/>
          <w:szCs w:val="32"/>
        </w:rPr>
      </w:pPr>
    </w:p>
    <w:p w14:paraId="625DEC28">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景德镇市国信资产管理有限公司</w:t>
      </w:r>
    </w:p>
    <w:p w14:paraId="16BF03C9">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2025年8月21</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C2579"/>
    <w:multiLevelType w:val="singleLevel"/>
    <w:tmpl w:val="F30C25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27D15"/>
    <w:rsid w:val="15EE081E"/>
    <w:rsid w:val="4B627D15"/>
    <w:rsid w:val="6A8E2172"/>
    <w:rsid w:val="6E98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753</Words>
  <Characters>773</Characters>
  <Lines>0</Lines>
  <Paragraphs>0</Paragraphs>
  <TotalTime>12</TotalTime>
  <ScaleCrop>false</ScaleCrop>
  <LinksUpToDate>false</LinksUpToDate>
  <CharactersWithSpaces>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2025-07-07T02:58:00Z</dcterms:created>
  <dc:creator>可可的</dc:creator>
  <cp:lastModifiedBy>黄子勤</cp:lastModifiedBy>
  <dcterms:modified xsi:type="dcterms:W3CDTF">2025-08-18T09:40:34Z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CC5BE13497074947BD9B3EDE5447454B_13</vt:lpwstr>
  </property>
  <property fmtid="{D5CDD505-2E9C-101B-9397-08002B2CF9AE}" pid="4" name="KSOTemplateDocerSaveRecord">
    <vt:lpwstr>eyJoZGlkIjoiNGJiODIzNThkMDA0MWJlNjVjNzlmOTE2MGM5ZmM4ZjEiLCJ1c2VySWQiOiIzNjg3MzYzODgifQ==</vt:lpwstr>
  </property>
</Properties>
</file>