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06 016》号业务厨房设备及热水系统材料采购项目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06 016》号业务厨房设备及热水系统材料采购项目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24</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26</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29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556"/>
        <w:gridCol w:w="2825"/>
        <w:gridCol w:w="896"/>
        <w:gridCol w:w="443"/>
        <w:gridCol w:w="1123"/>
        <w:gridCol w:w="556"/>
        <w:gridCol w:w="1123"/>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序号</w:t>
            </w:r>
          </w:p>
        </w:tc>
        <w:tc>
          <w:tcPr>
            <w:tcW w:w="529"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rPr>
              <w:t>材料名称</w:t>
            </w:r>
          </w:p>
        </w:tc>
        <w:tc>
          <w:tcPr>
            <w:tcW w:w="2615"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rPr>
              <w:t>规格</w:t>
            </w:r>
          </w:p>
        </w:tc>
        <w:tc>
          <w:tcPr>
            <w:tcW w:w="842"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品牌</w:t>
            </w:r>
          </w:p>
        </w:tc>
        <w:tc>
          <w:tcPr>
            <w:tcW w:w="425"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单位</w:t>
            </w:r>
          </w:p>
        </w:tc>
        <w:tc>
          <w:tcPr>
            <w:tcW w:w="1050"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bookmarkStart w:id="12" w:name="_GoBack"/>
            <w:bookmarkEnd w:id="12"/>
            <w:r>
              <w:rPr>
                <w:rFonts w:hint="eastAsia" w:asciiTheme="minorEastAsia" w:hAnsiTheme="minorEastAsia" w:eastAsiaTheme="minorEastAsia" w:cstheme="minorEastAsia"/>
                <w:sz w:val="24"/>
                <w:szCs w:val="24"/>
                <w:vertAlign w:val="baseline"/>
                <w:lang w:eastAsia="zh-CN"/>
              </w:rPr>
              <w:t>仅不含增值税单价</w:t>
            </w:r>
          </w:p>
        </w:tc>
        <w:tc>
          <w:tcPr>
            <w:tcW w:w="529"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税率</w:t>
            </w:r>
          </w:p>
        </w:tc>
        <w:tc>
          <w:tcPr>
            <w:tcW w:w="1050"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含税单价</w:t>
            </w:r>
          </w:p>
        </w:tc>
        <w:tc>
          <w:tcPr>
            <w:tcW w:w="425"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商用燃气热水炉</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RCS-DD2-170U-400D，容积4001L</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林内</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57039.98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64455.18</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热水循环泵</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0-37m3/n.H=20m.N=11kw</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威乐</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6565.00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7418.45</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热水系统膨胀罐</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热水系统膨胀罐 V=400L</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袁申</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10605.00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11983.65</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抽排风机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4KW 8000m</w:t>
            </w:r>
            <w:r>
              <w:rPr>
                <w:rStyle w:val="18"/>
                <w:rFonts w:hint="eastAsia" w:asciiTheme="minorEastAsia" w:hAnsiTheme="minorEastAsia" w:eastAsiaTheme="minorEastAsia" w:cstheme="minorEastAsia"/>
                <w:b w:val="0"/>
                <w:bCs w:val="0"/>
                <w:sz w:val="24"/>
                <w:szCs w:val="24"/>
                <w:lang w:val="en-US" w:eastAsia="zh-CN" w:bidi="ar"/>
              </w:rPr>
              <w:t>³</w:t>
            </w:r>
            <w:r>
              <w:rPr>
                <w:rStyle w:val="20"/>
                <w:rFonts w:hint="eastAsia" w:asciiTheme="minorEastAsia" w:hAnsiTheme="minorEastAsia" w:eastAsiaTheme="minorEastAsia" w:cstheme="minorEastAsia"/>
                <w:b w:val="0"/>
                <w:bCs w:val="0"/>
                <w:sz w:val="24"/>
                <w:szCs w:val="24"/>
                <w:lang w:val="en-US" w:eastAsia="zh-CN" w:bidi="ar"/>
              </w:rPr>
              <w:t>/h</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宝凤</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5935.98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6707.66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不锈钢水平烟管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323.78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365.87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不锈钢变径弯头</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1087.90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1229.33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不锈钢三通</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1305.48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1475.20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角铁法兰吊架</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4#角铁制作，喷防锈漆</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付</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51.80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58.54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风机防火帆布软接</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加厚型帆布</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172.68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195.13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150度防火阀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371.33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419.60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抽排风机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5000m³/h</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宝凤</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3885.37</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4390.47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不锈钢烟管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400mm*400mm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323.78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365.87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不锈钢弯头</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90°400mm*400mm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870.32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983.47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不锈钢三通</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400mm*400mm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870.32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983.47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排汽百叶窗</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400mm*400mm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1174.25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1326.90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抽排风机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20000m³/h</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宝风</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11116.48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12561.62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油烟净化器</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风量20000 m3/h</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科蓝</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15109.78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17074.05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不锈钢烟管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800mm*600mm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323.78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365.87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不锈钢烟管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323.78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365.87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不锈钢弯头变径</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90°800mm*600mm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1523.93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1722.04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不锈钢弯头变径</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90°600mm*500mm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1196.69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1352.26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不锈钢三通</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800mm*600mm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1523.93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1722.04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不锈钢三通</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1196.69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1352.26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150度防火阀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800mm*600mm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746.85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843.95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净化器吊架及接油盘</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10#槽钢,2度油漆,防锈处理</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1654.30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1869.36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不锈钢雨帽</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800mm*600mm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1079.27</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1219.58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150度防火阀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400mm*400mm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483.51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546.37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低噪音送风风柜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14000m³/h</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宝风</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7339.04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8293.11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不锈钢鲜风管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323.78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365.87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不锈钢鲜风管</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303.56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343.02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不锈钢弯头</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90°800mm*500mm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1196.69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1352.26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不锈钢三通</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1196.69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1352.26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70度防火阀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800mm*500mm1.0mm不锈钢板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673.46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761.01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鲜风调风阀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800mm*500mm1.0mm不锈钢板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422.21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477.10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鲜风调风阀</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  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401.49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453.68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送风百叶窗</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800mm*500mm1.0mm不锈钢板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1536.88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1736.67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风幕机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 FM3015-2-S</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绿岛风</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1025.31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1158.60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活动地磅秤</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200KG</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凯丰</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809.45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914.68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电子台秤</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精准1G-30KG高精度感应，2小时快速充电，不锈钢加厚秤盘，精细打磨，品质用材，LCD显示屏，清晰显示，加厚加粗秤杆，更坚固，防断裂，防护罩、防不专利</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凯丰</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377.74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426.85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1200mm*600mm*800mm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1457.01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1646.43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员工多格更衣柜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1500mm*400mm*1800mm  1、顶采用δ1.0mm不锈钢板；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2、层板、底板采用δ1.0mm不锈钢板，层板为活动式；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3、侧板、门采用δ0.8mm不锈钢板；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4、加强筋采用δ1.2mm不锈钢制作；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5、腿管采用1.2mmφ51不锈钢管；</w:t>
            </w:r>
          </w:p>
        </w:tc>
        <w:tc>
          <w:tcPr>
            <w:tcW w:w="842" w:type="dxa"/>
            <w:vAlign w:val="center"/>
          </w:tcPr>
          <w:p>
            <w:pPr>
              <w:jc w:val="center"/>
              <w:rPr>
                <w:rFonts w:hint="eastAsia" w:asciiTheme="minorEastAsia" w:hAnsiTheme="minorEastAsia" w:eastAsiaTheme="minorEastAsia" w:cstheme="minorEastAsia"/>
                <w:b w:val="0"/>
                <w:bCs w:val="0"/>
                <w:color w:val="auto"/>
                <w:sz w:val="24"/>
                <w:szCs w:val="24"/>
                <w:vertAlign w:val="baseline"/>
              </w:rPr>
            </w:pP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4047.89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4574.11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单玻璃门留样雪柜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630mm*760mm*1950mm    高温（-2℃~+4℃） 211w</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MEICHU</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4551.40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5143.09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1500mm*760mm*800mm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1362.82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1539.99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米面架</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1200mm*500mm*300mm                                                                                                                                                                                                       1、顶采用δ1.0mm不锈钢板；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2、层板、底板采用δ1.0mm不锈钢板，层板为活动式；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3、侧板、门采用δ0.8mm不锈钢板；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4、加强筋采用δ1.2mm不锈钢制作；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5、腿管采用1.2mmφ51不锈钢管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772.75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873.21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平板推车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600mm*900mm*850mm</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733.91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829.32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高温冷库</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2700mm*4150mm*2600mm  0.6mm厚度彩钢板，容重：41kg/m</w:t>
            </w:r>
            <w:r>
              <w:rPr>
                <w:rStyle w:val="18"/>
                <w:rFonts w:hint="eastAsia" w:asciiTheme="minorEastAsia" w:hAnsiTheme="minorEastAsia" w:eastAsiaTheme="minorEastAsia" w:cstheme="minorEastAsia"/>
                <w:b w:val="0"/>
                <w:bCs w:val="0"/>
                <w:sz w:val="24"/>
                <w:szCs w:val="24"/>
                <w:lang w:val="en-US" w:eastAsia="zh-CN" w:bidi="ar"/>
              </w:rPr>
              <w:t>³</w:t>
            </w:r>
            <w:r>
              <w:rPr>
                <w:rStyle w:val="20"/>
                <w:rFonts w:hint="eastAsia" w:asciiTheme="minorEastAsia" w:hAnsiTheme="minorEastAsia" w:eastAsiaTheme="minorEastAsia" w:cstheme="minorEastAsia"/>
                <w:b w:val="0"/>
                <w:bCs w:val="0"/>
                <w:sz w:val="24"/>
                <w:szCs w:val="24"/>
                <w:lang w:val="en-US" w:eastAsia="zh-CN" w:bidi="ar"/>
              </w:rPr>
              <w:t>(±1)，阻燃等级B2 蒸发温度/冷凝温度：-10℃/+40℃</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电机艾默生</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立方</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59899.48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67686.41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低温冷库</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2700mm*4150mm*2600mm  0.6mm厚度彩钢板，容重：41kg/m</w:t>
            </w:r>
            <w:r>
              <w:rPr>
                <w:rStyle w:val="18"/>
                <w:rFonts w:hint="eastAsia" w:asciiTheme="minorEastAsia" w:hAnsiTheme="minorEastAsia" w:eastAsiaTheme="minorEastAsia" w:cstheme="minorEastAsia"/>
                <w:b w:val="0"/>
                <w:bCs w:val="0"/>
                <w:sz w:val="24"/>
                <w:szCs w:val="24"/>
                <w:lang w:val="en-US" w:eastAsia="zh-CN" w:bidi="ar"/>
              </w:rPr>
              <w:t>³</w:t>
            </w:r>
            <w:r>
              <w:rPr>
                <w:rStyle w:val="20"/>
                <w:rFonts w:hint="eastAsia" w:asciiTheme="minorEastAsia" w:hAnsiTheme="minorEastAsia" w:eastAsiaTheme="minorEastAsia" w:cstheme="minorEastAsia"/>
                <w:b w:val="0"/>
                <w:bCs w:val="0"/>
                <w:sz w:val="24"/>
                <w:szCs w:val="24"/>
                <w:lang w:val="en-US" w:eastAsia="zh-CN" w:bidi="ar"/>
              </w:rPr>
              <w:t>(±1)，阻燃等级B2 蒸发温度/冷凝温度：-10℃/+40℃</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电机艾默生</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立方</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59899.48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67686.41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750mm*700mm*800mm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841.84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951.27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大单星盆台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1000mm*700mm*800mm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863.42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975.66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1500mm*700mm*800mm                                                                                                                                                                                                 台面：优质δ1.2mm不锈钢板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1403.05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1585.45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高压洗地龙头</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10米耐压2mpa爆破测试，0.1mpa测试每分钟出水4.5L,碳钢静电喷涂圆</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形敞开式， 10M黑色钢丝液压管。304#旋转便捷拆卸更换接头，水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枪可360度旋转，前把手控制出水，按压渐变出水形状,含70度左右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侧摆动架。</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君畅</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2698.18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3048.94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侧单星带板台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1178.73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1331.96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1800mm*800mm*800mm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1602.79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1811.15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四门双温雪柜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1220*760*1950  340w            1、温度范围:0℃~-12℃ 、2℃~8℃</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2、制冷剂：R134a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3、制冷形式：直冷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4、容积：930L</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 内夹层为聚氨基甲酸酯发泡胶隔冷，装配磁性拉门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6、并四周有凝露管， 防止跑冷， 四周边装有一连续的磁性乙烯基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门垫，活动脚轮。</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MEICHU</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5630.56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6362.53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落地式电开水器</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说明：功率 : 9kW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电压 : 380V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容量 : 60L     双头</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鑫朗特</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1057.69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1195.19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薯仔脱皮机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电压：220V  功率： 1100KW  频率：50HZ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切片厚度：3.5MM， 国标电机（纯铜芯） 高品质加厚不锈钢，全不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锈钢绞肉机头，耐腐蚀防震角铁架</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百成/广州</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5574.43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6299.11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绞切两用机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电压：220V  功率： 1100KW  频率：50HZ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切片厚度：3.5MM， 国标电机（纯铜芯） 高品质加厚不锈钢，全不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锈钢绞肉机头，耐腐蚀防震角铁架</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新百成</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3129.89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3536.77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1263.63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1427.90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卧式和面机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HS-30</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恒联</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7285.07</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8232.13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搅拌机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30型1、料桶容积：38L，</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2、额定电压：220V/50HZ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电机功率： 1.5KW，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4、最大和面量： 10KG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5、搅拌转速：65/102/296</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恒联</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11871.97</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13415.32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压面机</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MT-288</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恒联</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6238.18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7049.14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面粉车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500mm*500mm*500mm                 1、车身采用δ1.2mm不锈钢板；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2、车盖采用δ1.0mm不锈钢板；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3、不锈钢排铰连接；两边对开揿门；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4、配4只3寸防滑、耐磨万向轮优质胶轮，2只带刹车製。</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1187.20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1341.53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木面保鲜工作柜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200w  1800mm*760mm*800mm                                                                                                                                                                                             1、台面采用SUS304木案板厚50mm，木质：松木；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2、腿管采用ф51mm不锈钢圆管制作，壁厚1.2mm；</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1705.24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1926.92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700mm*700mm*800mm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718.80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812.24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饼盘车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520mm*720mm*1800mm                                                                                                                                                                                                  1、底层框架1.0mm25*38mm不锈钢方管，横梁1.2mm25*13mm不锈钢方管；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3、横档采用1.0mmΦ38*25不锈钢方管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1435.43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1622.03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1500mm*760mm*800mm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1362.82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1539.99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油网烟罩</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2200mm*1000mm*500mm 1.0mm不锈钢</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495.66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560.09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三层六盘电烤箱</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1225mm*770mm*1600mm                                                                                                                                                                                       额定电压：380V/3N</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电机功率：20.4KW</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恒联</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12411.60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14025.11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单门电发酵柜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1、标准盘数： 13盘</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2、额定电压：220V/50HZ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电机功率：2.7KW</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恒联</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3324.15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3756.29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四层格栅货架</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1200mm*500mm*1500mm  不锈钢201#磨砂板1.2mm</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1273.53</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1439.09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1800mm*760mm*800mm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1523.41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1721.46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保鲜工作柜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1800mm*760mm*800mm  200w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MEICHU</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4230.74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4780.73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700mm*760mm*800mm                                                                                                                                                                                              1.材料采用优质不锈钢板，台面厚度为1.2mm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2.横通采用38*25方管，厚度为1.0mm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3.立管采用38管，厚度为1.2mm不锈钢管，配不锈钢可调节子弹脚</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718.80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812.24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双孔残食台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1500mm*800mm*800mm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1150.50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1300.07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大单星盆台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1200mm*800mm*800mm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1171.68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1323.99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四门高身储物柜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1200mm*500mm*1800mm                                                                                                                                                                                            1、顶采用δ1.2mm不锈钢板；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2、层板、底板采用δ1.0mm不锈钢板，层板为活动式；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3、侧板、门采用δ1.0mm不锈钢板；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4、加强筋采用δ1.0mm不锈钢制作；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5、腿管采用1.0mmφ51不锈钢管；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4209.16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4756.35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双门热风循环消毒柜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1310mm*650mm*1980mm                                                                                                                                                                                           1.整机采用聚氨酯发泡+硅酸铝保温隔热</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2.四套SUS304加热装置+两套耐高温风机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3.配置4个碗筐+4个快餐盘深筐</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4.时间调节≤90分钟</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5.加重不锈钢调节柜脚</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6.柜内最高温度≤120℃</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美时</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4586.90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5183.19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平铺式洗碗机(带烘干)</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2800mm*850mm*1820mm                                                                                                                                                                                           食品级304不锈钢材质。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Style w:val="21"/>
                <w:rFonts w:hint="eastAsia" w:asciiTheme="minorEastAsia" w:hAnsiTheme="minorEastAsia" w:eastAsiaTheme="minorEastAsia" w:cstheme="minorEastAsia"/>
                <w:b w:val="0"/>
                <w:bCs w:val="0"/>
                <w:sz w:val="24"/>
                <w:szCs w:val="24"/>
                <w:lang w:val="en-US" w:eastAsia="zh-CN" w:bidi="ar"/>
              </w:rPr>
              <w:t></w:t>
            </w:r>
            <w:r>
              <w:rPr>
                <w:rStyle w:val="20"/>
                <w:rFonts w:hint="eastAsia" w:asciiTheme="minorEastAsia" w:hAnsiTheme="minorEastAsia" w:eastAsiaTheme="minorEastAsia" w:cstheme="minorEastAsia"/>
                <w:b w:val="0"/>
                <w:bCs w:val="0"/>
                <w:sz w:val="24"/>
                <w:szCs w:val="24"/>
                <w:lang w:val="en-US" w:eastAsia="zh-CN" w:bidi="ar"/>
              </w:rPr>
              <w:t>最大洗涤量高达4000碟/小时。</w:t>
            </w:r>
            <w:r>
              <w:rPr>
                <w:rStyle w:val="20"/>
                <w:rFonts w:hint="eastAsia" w:asciiTheme="minorEastAsia" w:hAnsiTheme="minorEastAsia" w:eastAsiaTheme="minorEastAsia" w:cstheme="minorEastAsia"/>
                <w:b w:val="0"/>
                <w:bCs w:val="0"/>
                <w:sz w:val="24"/>
                <w:szCs w:val="24"/>
                <w:lang w:val="en-US" w:eastAsia="zh-CN" w:bidi="ar"/>
              </w:rPr>
              <w:br w:type="textWrapping"/>
            </w:r>
            <w:r>
              <w:rPr>
                <w:rStyle w:val="21"/>
                <w:rFonts w:hint="eastAsia" w:asciiTheme="minorEastAsia" w:hAnsiTheme="minorEastAsia" w:eastAsiaTheme="minorEastAsia" w:cstheme="minorEastAsia"/>
                <w:b w:val="0"/>
                <w:bCs w:val="0"/>
                <w:sz w:val="24"/>
                <w:szCs w:val="24"/>
                <w:lang w:val="en-US" w:eastAsia="zh-CN" w:bidi="ar"/>
              </w:rPr>
              <w:t></w:t>
            </w:r>
            <w:r>
              <w:rPr>
                <w:rStyle w:val="20"/>
                <w:rFonts w:hint="eastAsia" w:asciiTheme="minorEastAsia" w:hAnsiTheme="minorEastAsia" w:eastAsiaTheme="minorEastAsia" w:cstheme="minorEastAsia"/>
                <w:b w:val="0"/>
                <w:bCs w:val="0"/>
                <w:sz w:val="24"/>
                <w:szCs w:val="24"/>
                <w:lang w:val="en-US" w:eastAsia="zh-CN" w:bidi="ar"/>
              </w:rPr>
              <w:t>每次清洗最大耗水量为450升/小时，</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锡德悉</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68857.42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77808.88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油网烟罩</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3400mm*1200mm*500mm   1.0mm不锈钢</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759.31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858.02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1200mm*800mm*800mm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1457.01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1646.42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垃圾分拣台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2000mm*700mm*800mm                                                                                                                                                                                                 1、台面采用δ1.2mm不锈钢板，底夹15mm高密度板；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4、横档采用1.0mmφ38*25不锈钢方管；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2136.95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2414.75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高压花洒龙头</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台式承受2mpa爆破测试，0.1mpa流量测试1分钟混合出水6.5L。铜螺杆</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阀芯900mm钢丝软管。6"杆固定墙体,入墙两孔中心203开孔25mm。</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君畅</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1146.98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1296.08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侧双星带板台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1650mm*760mm*800mm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1262.75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1426.91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1500mm*800mm*800mm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1495.16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1689.53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1500mm*900mm*800mm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1564.94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1768.38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1800mm*900mm*800mm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1672.86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1890.34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单头大锅灶</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1100mm*1150mm*1250mm  加厚40*40角铁 双灶双250W</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瑞利达</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4856.72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5488.09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炉拼台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400mm*1150mm*1250mm                                                                                                                                                                                          1、面板采用δ1.2mm不锈钢板，和炉灶配合安装</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2、前板、背板采用δ1.0mm不锈钢板。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825.64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932.98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油网烟罩</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5100mm*1250mm*500mm   1.0mm不锈钢</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971.34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1097.62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大单星盆台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1200mm*700mm*800mm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1165.62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1317.15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双门电蒸饭车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24盘                                                                                                                                                                                                      电压：380V 功率：24KW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1、面板采用1.0mm不锈钢板，侧板为0.8mm不锈钢板；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2、蒸饭车骨架3.5㎜ ×40㎜×40㎜角铁架；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内为聚胺脂发泡保温及隔热作用，  自动进水装置，配一次压制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成型饭盘；</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4、用电功率24KW/50Hz/380V。</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宇王</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4063.45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4591.70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油网烟罩</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3300mm*1000mm*500mm 1.0mm不锈钢</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632.11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714.28</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单门电蒸饭车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12盘                                                                                                                                                                                                       1、面板采用1.0mm不锈钢板，侧板为0.8mm不锈钢板；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2、蒸饭车骨架3.5㎜ ×40㎜×40㎜角铁架；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内为聚胺脂发泡保温及隔热作用，  自动进水装置，配一次压制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成型饭盘；</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4、用电功率24KW/50Hz/380V。</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宇王</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2788.91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3151.47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单头矮仔炉</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700mm*700mm*550mm  双灶双250W加厚40*40角铁</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瑞利达</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2927.89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3308.51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双头双尾炒炉</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2000mm*1150mm*1250mm双灶双250W加厚40*40角铁</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瑞利达</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8094.52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9146.81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膝推式单星洗手池</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450mm*450mm*300mm   1、台面采用δ1.2m不锈钢板；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2、星盆斗采用δ1.0mm不锈钢机冲；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3、脚管采用1.0mmφ38不锈钢圆管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949.76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1073.23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双玻璃门留样柜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630mm*760mm*1950mm  高温（-2℃~+4℃）</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MEICHU</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4694.82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5305.15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1800mm*700mm*800mm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1470.91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1662.13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油网烟罩</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优质不锈钢板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1、壳体采用δ1.0mm不锈钢1500*900*500</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365.32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412.81</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双头电热煮面炉</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1200mm*700mm*800mm  功率 ：380v  15KW*2</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5180.50</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5853.97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101</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400mm*700mm*800mm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625.98</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707.36</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102</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五格保温售卖台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1800mm*700mm*800mm   1、台面采用优质δ1.2mm不锈钢板；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2、水箱、侧板、背板用δ1.0mm不锈钢板；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3、腿管采用1.0mmφ38不锈钢管制作；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4、横档采用1.0mmφ25不锈钢方管；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5、配不锈钢电热管，自动电控恒温式保温方式；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6、配1/1×5份数盆，水热式。电量：2KW/1PH/220V。</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2482.32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2805.02</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保温饭汤桶车</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700mm*700mm*800mm   1、车身采用δ1.0mm不锈钢板；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2、车盖采用δ1.0mm不锈钢板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1597.31</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1804.97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104</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双星盆台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1200mm*700mm*800mm  台    面：优质δ1.2mm不锈钢板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 盆 兜：优质δ1.0mm不锈钢板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星盆尺寸：500*500*240（深）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台 脚 通：δ1.0mm*φ38mm不锈钢连调节脚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横 脚 通：δ25mm不锈钢管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1165.62</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1317.15</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105</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挂墙电开水器</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功率 : 9kW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电压 : 380V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容量 : 60L     双头</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鑫朗特</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1057.69</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1195.19</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106</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双玻璃门高温消毒柜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1190mm*510mm*1810mm   .温度范围:&lt;80C6.柜脚:100mm全钢</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美时</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2147.05</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2426.17</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107</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双层工作台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900mm*700mm*800mm 1、台面采用δ1.2mm不锈钢板，底部15mm板；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2、层板采用δ1.0mm不锈钢板；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3、腿管采用1.0mmφ38不锈钢管；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4、横档采用1.0mmφ38*25不锈钢管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949.76</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1073.23</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108</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单通工作柜</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1800mm*800mm*800mm  1、台面采用优质不锈钢钢板，厚度为1.2mm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2、侧板、背板、底板为不锈钢钢板,厚度1.0mm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3、层板采用1.0mm不锈钢板1.0mm不锈钢板</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3205.44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3622.14</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109</w:t>
            </w:r>
          </w:p>
        </w:tc>
        <w:tc>
          <w:tcPr>
            <w:tcW w:w="5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双孔残食台</w:t>
            </w:r>
          </w:p>
        </w:tc>
        <w:tc>
          <w:tcPr>
            <w:tcW w:w="2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1500mm*700mm*800mm   1.材料采用优质不锈钢板，台面厚度为1.2mm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2.横通采用38*25方管，厚度为1.0mm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3.立管采用38管，厚度为1.2mm不锈钢管</w:t>
            </w:r>
          </w:p>
        </w:tc>
        <w:tc>
          <w:tcPr>
            <w:tcW w:w="84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国标</w:t>
            </w:r>
          </w:p>
        </w:tc>
        <w:tc>
          <w:tcPr>
            <w:tcW w:w="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1120.44</w:t>
            </w:r>
          </w:p>
        </w:tc>
        <w:tc>
          <w:tcPr>
            <w:tcW w:w="529"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1266.10</w:t>
            </w:r>
          </w:p>
        </w:tc>
        <w:tc>
          <w:tcPr>
            <w:tcW w:w="425"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bl>
    <w:p>
      <w:pPr>
        <w:pStyle w:val="3"/>
        <w:jc w:val="both"/>
        <w:rPr>
          <w:rFonts w:hint="eastAsia"/>
          <w:lang w:val="en-US" w:eastAsia="zh-CN"/>
        </w:rPr>
      </w:pP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8"/>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8"/>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7659"/>
      <w:bookmarkStart w:id="7"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B00193E"/>
    <w:rsid w:val="2B21130F"/>
    <w:rsid w:val="2D105994"/>
    <w:rsid w:val="2F6E275E"/>
    <w:rsid w:val="30110C9B"/>
    <w:rsid w:val="30EE0425"/>
    <w:rsid w:val="32FB4E24"/>
    <w:rsid w:val="346A08B7"/>
    <w:rsid w:val="37114C06"/>
    <w:rsid w:val="372C358B"/>
    <w:rsid w:val="38903BC1"/>
    <w:rsid w:val="3D240424"/>
    <w:rsid w:val="3E7F640C"/>
    <w:rsid w:val="41825C12"/>
    <w:rsid w:val="46024742"/>
    <w:rsid w:val="47CA7D9C"/>
    <w:rsid w:val="494F6C44"/>
    <w:rsid w:val="4A9E3029"/>
    <w:rsid w:val="4D1508DA"/>
    <w:rsid w:val="4D6C7200"/>
    <w:rsid w:val="5216290A"/>
    <w:rsid w:val="52464A64"/>
    <w:rsid w:val="53E93EC0"/>
    <w:rsid w:val="546F27C6"/>
    <w:rsid w:val="54D25D5A"/>
    <w:rsid w:val="571C7114"/>
    <w:rsid w:val="575C02E5"/>
    <w:rsid w:val="58713CE0"/>
    <w:rsid w:val="598361E9"/>
    <w:rsid w:val="5A1A2DB7"/>
    <w:rsid w:val="60356A59"/>
    <w:rsid w:val="62571BBC"/>
    <w:rsid w:val="639F57E1"/>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styleId="5">
    <w:name w:val="Normal Indent"/>
    <w:basedOn w:val="1"/>
    <w:next w:val="1"/>
    <w:qFormat/>
    <w:uiPriority w:val="0"/>
    <w:pPr>
      <w:ind w:firstLine="420"/>
    </w:pPr>
  </w:style>
  <w:style w:type="paragraph" w:styleId="6">
    <w:name w:val="Body Text"/>
    <w:basedOn w:val="1"/>
    <w:next w:val="1"/>
    <w:qFormat/>
    <w:uiPriority w:val="0"/>
    <w:pPr>
      <w:spacing w:after="120" w:afterLines="0"/>
    </w:pPr>
  </w:style>
  <w:style w:type="paragraph" w:styleId="7">
    <w:name w:val="Body Text Indent"/>
    <w:basedOn w:val="1"/>
    <w:qFormat/>
    <w:uiPriority w:val="0"/>
    <w:pPr>
      <w:ind w:firstLine="600"/>
    </w:pPr>
    <w:rPr>
      <w:rFonts w:hint="eastAsia" w:ascii="仿宋_GB2312" w:eastAsia="仿宋_GB2312"/>
      <w:sz w:val="32"/>
    </w:rPr>
  </w:style>
  <w:style w:type="paragraph" w:styleId="8">
    <w:name w:val="Body Text Indent 2"/>
    <w:basedOn w:val="1"/>
    <w:qFormat/>
    <w:uiPriority w:val="0"/>
    <w:pPr>
      <w:autoSpaceDE w:val="0"/>
      <w:autoSpaceDN w:val="0"/>
      <w:adjustRightInd w:val="0"/>
      <w:ind w:left="1" w:firstLine="480" w:firstLineChars="200"/>
    </w:pPr>
    <w:rPr>
      <w:kern w:val="0"/>
      <w:sz w:val="24"/>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2"/>
    <w:qFormat/>
    <w:uiPriority w:val="0"/>
    <w:pPr>
      <w:ind w:firstLine="420" w:firstLineChars="200"/>
    </w:pPr>
    <w:rPr>
      <w:rFonts w:eastAsia="宋体"/>
      <w:szCs w:val="20"/>
    </w:rPr>
  </w:style>
  <w:style w:type="paragraph" w:customStyle="1" w:styleId="12">
    <w:name w:val="正文格式"/>
    <w:basedOn w:val="1"/>
    <w:qFormat/>
    <w:uiPriority w:val="0"/>
    <w:rPr>
      <w:sz w:val="28"/>
      <w:szCs w:val="24"/>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List Paragraph"/>
    <w:basedOn w:val="1"/>
    <w:qFormat/>
    <w:uiPriority w:val="34"/>
    <w:pPr>
      <w:spacing w:line="360" w:lineRule="auto"/>
      <w:ind w:firstLine="420" w:firstLineChars="200"/>
    </w:pPr>
    <w:rPr>
      <w:sz w:val="24"/>
    </w:rPr>
  </w:style>
  <w:style w:type="character" w:customStyle="1" w:styleId="18">
    <w:name w:val="font01"/>
    <w:basedOn w:val="15"/>
    <w:qFormat/>
    <w:uiPriority w:val="0"/>
    <w:rPr>
      <w:rFonts w:hint="eastAsia" w:ascii="宋体" w:hAnsi="宋体" w:eastAsia="宋体" w:cs="宋体"/>
      <w:color w:val="000000"/>
      <w:sz w:val="24"/>
      <w:szCs w:val="24"/>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 w:type="character" w:customStyle="1" w:styleId="20">
    <w:name w:val="font41"/>
    <w:basedOn w:val="15"/>
    <w:qFormat/>
    <w:uiPriority w:val="0"/>
    <w:rPr>
      <w:rFonts w:hint="eastAsia" w:ascii="仿宋" w:hAnsi="仿宋" w:eastAsia="仿宋" w:cs="仿宋"/>
      <w:color w:val="000000"/>
      <w:sz w:val="24"/>
      <w:szCs w:val="24"/>
      <w:u w:val="none"/>
    </w:rPr>
  </w:style>
  <w:style w:type="character" w:customStyle="1" w:styleId="21">
    <w:name w:val="font51"/>
    <w:basedOn w:val="15"/>
    <w:qFormat/>
    <w:uiPriority w:val="0"/>
    <w:rPr>
      <w:rFonts w:ascii="Symbol" w:hAnsi="Symbol" w:cs="Symbo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60</Pages>
  <Words>15105</Words>
  <Characters>25656</Characters>
  <Lines>21</Lines>
  <Paragraphs>6</Paragraphs>
  <TotalTime>1</TotalTime>
  <ScaleCrop>false</ScaleCrop>
  <LinksUpToDate>false</LinksUpToDate>
  <CharactersWithSpaces>26716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2023-08-23T07:24:45Z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AEA379597B3446E98935859A12325D91_13</vt:lpwstr>
  </property>
</Properties>
</file>