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《GKGYL202304 03 2022 007 06 006》号业务暖通设备采购项目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六</w:t>
      </w:r>
      <w:r>
        <w:rPr>
          <w:rFonts w:hint="eastAsia" w:ascii="宋体" w:hAnsi="宋体" w:cs="宋体"/>
          <w:sz w:val="32"/>
          <w:szCs w:val="32"/>
          <w:highlight w:val="none"/>
        </w:rPr>
        <w:t>月</w:t>
      </w:r>
    </w:p>
    <w:p>
      <w:pPr>
        <w:pStyle w:val="5"/>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《GKGYL202304 03 2022 007 06 006》号业务暖通设备采购项目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 xml:space="preserve"> 6</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9</w:t>
            </w:r>
            <w:r>
              <w:rPr>
                <w:rFonts w:hint="eastAsia" w:ascii="宋体" w:hAnsi="宋体" w:eastAsia="宋体" w:cs="宋体"/>
                <w:b w:val="0"/>
                <w:bCs w:val="0"/>
                <w:kern w:val="2"/>
                <w:sz w:val="21"/>
                <w:szCs w:val="24"/>
                <w:highlight w:val="none"/>
                <w:lang w:val="en-US" w:eastAsia="zh-CN" w:bidi="ar-SA"/>
              </w:rPr>
              <w:t xml:space="preserve"> 日至202</w:t>
            </w:r>
            <w:r>
              <w:rPr>
                <w:rFonts w:hint="eastAsia" w:ascii="宋体" w:hAnsi="宋体" w:cs="宋体"/>
                <w:b w:val="0"/>
                <w:bCs w:val="0"/>
                <w:kern w:val="2"/>
                <w:sz w:val="21"/>
                <w:szCs w:val="24"/>
                <w:highlight w:val="none"/>
                <w:lang w:val="en-US" w:eastAsia="zh-CN" w:bidi="ar-SA"/>
              </w:rPr>
              <w:t xml:space="preserve">3年6 </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11</w:t>
            </w:r>
            <w:bookmarkStart w:id="13" w:name="_GoBack"/>
            <w:bookmarkEnd w:id="13"/>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6"/>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6"/>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6"/>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6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12  </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15 </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5241f23c70ca49fe97153efcf2d9a7fd"/>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人委托</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委员会直接确定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p>
            <w:pPr>
              <w:rPr>
                <w:rFonts w:ascii="宋体" w:hAnsi="宋体" w:cs="宋体"/>
                <w:color w:val="000000"/>
                <w:kern w:val="0"/>
                <w:sz w:val="24"/>
                <w:highlight w:val="none"/>
              </w:rPr>
            </w:pPr>
            <w:bookmarkStart w:id="6" w:name="EB0d3050e5b15645b7a74207559e7b071a"/>
            <w:r>
              <w:rPr>
                <w:rFonts w:hint="eastAsia" w:ascii="宋体" w:hAnsi="宋体" w:cs="宋体"/>
                <w:color w:val="000000"/>
                <w:kern w:val="0"/>
                <w:sz w:val="24"/>
                <w:highlight w:val="none"/>
              </w:rPr>
              <w:t xml:space="preserve"> </w:t>
            </w:r>
            <w:r>
              <w:rPr>
                <w:rFonts w:hint="eastAsia" w:ascii="MS Mincho" w:hAnsi="MS Mincho" w:cs="MS Mincho"/>
                <w:color w:val="000000"/>
                <w:kern w:val="0"/>
                <w:sz w:val="24"/>
                <w:highlight w:val="none"/>
                <w:lang w:eastAsia="zh-CN"/>
              </w:rPr>
              <w:t>□</w:t>
            </w: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报告所推荐的排序人（共推荐</w:t>
            </w:r>
            <w:r>
              <w:rPr>
                <w:rFonts w:hint="eastAsia" w:ascii="宋体" w:hAnsi="宋体" w:cs="宋体"/>
                <w:color w:val="000000"/>
                <w:kern w:val="0"/>
                <w:sz w:val="24"/>
                <w:highlight w:val="none"/>
                <w:lang w:val="en-US" w:eastAsia="zh-CN"/>
              </w:rPr>
              <w:t>一</w:t>
            </w:r>
            <w:r>
              <w:rPr>
                <w:rFonts w:hint="eastAsia" w:ascii="宋体" w:hAnsi="宋体" w:cs="宋体"/>
                <w:color w:val="000000"/>
                <w:kern w:val="0"/>
                <w:sz w:val="24"/>
                <w:highlight w:val="none"/>
              </w:rPr>
              <w:t>名）确定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6"/>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pStyle w:val="5"/>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5"/>
        <w:rPr>
          <w:rFonts w:hint="eastAsia"/>
          <w:sz w:val="32"/>
          <w:szCs w:val="32"/>
          <w:highlight w:val="none"/>
          <w:lang w:val="en-US" w:eastAsia="zh-CN"/>
        </w:rPr>
      </w:pPr>
      <w:r>
        <w:rPr>
          <w:highlight w:val="none"/>
        </w:rPr>
        <w:tab/>
      </w:r>
      <w:r>
        <w:rPr>
          <w:rFonts w:hint="eastAsia"/>
          <w:highlight w:val="none"/>
        </w:rPr>
        <w:t>1.总则</w:t>
      </w:r>
    </w:p>
    <w:p>
      <w:pPr>
        <w:pStyle w:val="5"/>
        <w:jc w:val="both"/>
        <w:rPr>
          <w:rFonts w:hint="eastAsia"/>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r>
        <w:rPr>
          <w:rFonts w:hint="eastAsia" w:ascii="仿宋_GB2312" w:hAnsi="仿宋_GB2312" w:eastAsia="仿宋_GB2312" w:cs="仿宋_GB2312"/>
          <w:b w:val="0"/>
          <w:bCs/>
          <w:kern w:val="2"/>
          <w:sz w:val="32"/>
          <w:szCs w:val="32"/>
          <w:highlight w:val="none"/>
          <w:lang w:val="en-US" w:eastAsia="zh-CN" w:bidi="ar-SA"/>
        </w:rPr>
        <w:t>暖通设备</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818"/>
        <w:gridCol w:w="2372"/>
        <w:gridCol w:w="535"/>
        <w:gridCol w:w="535"/>
        <w:gridCol w:w="1523"/>
        <w:gridCol w:w="677"/>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规格型号</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品牌</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不含增值税单价（元）</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税率</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含税综合单价（元）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离心式通风机</w:t>
            </w: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低噪音柜式离心风机 EAF-B1</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sz w:val="24"/>
                <w:szCs w:val="24"/>
                <w:u w:val="none"/>
                <w:lang w:eastAsia="zh-CN"/>
              </w:rPr>
              <w:t>美的</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3535</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3994.55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螺杆式风</w:t>
            </w:r>
          </w:p>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冷热泵机</w:t>
            </w:r>
          </w:p>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w:t>
            </w: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ASHP-A-RF-01~02</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sz w:val="24"/>
                <w:szCs w:val="24"/>
                <w:u w:val="none"/>
                <w:lang w:eastAsia="zh-CN"/>
              </w:rPr>
              <w:t>美的</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880806.53</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13%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995311.38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离心式泵</w:t>
            </w: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空调冷热水循环泵 CHWP-A-RF-01~03</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上海凯迪</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26768.65</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13%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30248.57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定压补水真空脱气装置</w:t>
            </w: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定压补水真空脱气装置CPEDV-A-RF-01、CPEDV-B-RF-01</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广州路加</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60353.96</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13%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68199.97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化学加药装置</w:t>
            </w: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化学加药装置WTE-A-RF-01、WTE-B-RF-01</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广州路加</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30363.63</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13%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34310.9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吊顶式空调箱</w:t>
            </w: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吊顶式空调箱 PAU-A-1F-01</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sz w:val="24"/>
                <w:szCs w:val="24"/>
                <w:u w:val="none"/>
                <w:lang w:eastAsia="zh-CN"/>
              </w:rPr>
              <w:t>美的</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6889.21</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13%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7784.81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组合式新风机组（落地型）</w:t>
            </w: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组合式新风机组PAU-A-RF-02</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sz w:val="24"/>
                <w:szCs w:val="24"/>
                <w:u w:val="none"/>
                <w:lang w:eastAsia="zh-CN"/>
              </w:rPr>
              <w:t>美的</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88880</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13%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100434.4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空调器</w:t>
            </w: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全热交换器</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sz w:val="24"/>
                <w:szCs w:val="24"/>
                <w:u w:val="none"/>
                <w:lang w:eastAsia="zh-CN"/>
              </w:rPr>
              <w:t>美的</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3232</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13%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3652.16</w:t>
            </w:r>
          </w:p>
        </w:tc>
      </w:tr>
    </w:tbl>
    <w:p>
      <w:pPr>
        <w:pStyle w:val="5"/>
        <w:jc w:val="both"/>
        <w:rPr>
          <w:rFonts w:hint="eastAsia"/>
          <w:lang w:val="en-US" w:eastAsia="zh-CN"/>
        </w:rPr>
      </w:pPr>
    </w:p>
    <w:p>
      <w:pPr>
        <w:pStyle w:val="5"/>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见上述清单</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1.产品质量要求、技术标准符合国家标准。</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9"/>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9"/>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相关类似业绩证明（以签订合同为准）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递交报价文件在三家及以上时，按以下程序评审：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pStyle w:val="16"/>
        <w:spacing w:line="360" w:lineRule="auto"/>
        <w:ind w:firstLine="480"/>
        <w:outlineLvl w:val="1"/>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4、付款方式：</w:t>
      </w:r>
      <w:r>
        <w:rPr>
          <w:rFonts w:hint="eastAsia" w:ascii="仿宋_GB2312" w:hAnsi="仿宋_GB2312" w:eastAsia="仿宋_GB2312" w:cs="仿宋_GB2312"/>
          <w:color w:val="000000"/>
          <w:kern w:val="0"/>
          <w:sz w:val="32"/>
          <w:szCs w:val="32"/>
          <w:highlight w:val="none"/>
          <w:lang w:val="en-US" w:eastAsia="zh-CN" w:bidi="ar-SA"/>
        </w:rPr>
        <w:t>款到发货，转账或经甲方认可且不超过六个月期限的银行承兑汇票。</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6"/>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7659"/>
      <w:bookmarkStart w:id="8" w:name="_Toc26048"/>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6"/>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8"/>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6"/>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w:t>
      </w:r>
    </w:p>
    <w:p>
      <w:pPr>
        <w:pStyle w:val="7"/>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6"/>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17117FD"/>
    <w:rsid w:val="05FD6C3B"/>
    <w:rsid w:val="06317610"/>
    <w:rsid w:val="06436B70"/>
    <w:rsid w:val="07F4170D"/>
    <w:rsid w:val="080C00CE"/>
    <w:rsid w:val="0B542AE8"/>
    <w:rsid w:val="0F662E13"/>
    <w:rsid w:val="10AE3F3F"/>
    <w:rsid w:val="15A55E2C"/>
    <w:rsid w:val="15CA5A57"/>
    <w:rsid w:val="164139E5"/>
    <w:rsid w:val="180034EF"/>
    <w:rsid w:val="1A221EEC"/>
    <w:rsid w:val="1B6F5E48"/>
    <w:rsid w:val="1CEB05EF"/>
    <w:rsid w:val="1F1F7E61"/>
    <w:rsid w:val="21784B2D"/>
    <w:rsid w:val="21902CCC"/>
    <w:rsid w:val="23305C26"/>
    <w:rsid w:val="25407E4A"/>
    <w:rsid w:val="261C7978"/>
    <w:rsid w:val="26BA7B04"/>
    <w:rsid w:val="279751BB"/>
    <w:rsid w:val="2B00193E"/>
    <w:rsid w:val="2B21130F"/>
    <w:rsid w:val="2D105994"/>
    <w:rsid w:val="2F6E275E"/>
    <w:rsid w:val="30EE0425"/>
    <w:rsid w:val="32FB4E24"/>
    <w:rsid w:val="346A08B7"/>
    <w:rsid w:val="37114C06"/>
    <w:rsid w:val="372C358B"/>
    <w:rsid w:val="38903BC1"/>
    <w:rsid w:val="3D240424"/>
    <w:rsid w:val="3E7F640C"/>
    <w:rsid w:val="41825C12"/>
    <w:rsid w:val="46024742"/>
    <w:rsid w:val="494F6C44"/>
    <w:rsid w:val="4A9E3029"/>
    <w:rsid w:val="4D6C7200"/>
    <w:rsid w:val="5216290A"/>
    <w:rsid w:val="52464A64"/>
    <w:rsid w:val="546F27C6"/>
    <w:rsid w:val="54D25D5A"/>
    <w:rsid w:val="571C7114"/>
    <w:rsid w:val="58713CE0"/>
    <w:rsid w:val="598361E9"/>
    <w:rsid w:val="5A1A2DB7"/>
    <w:rsid w:val="60356A59"/>
    <w:rsid w:val="62571BBC"/>
    <w:rsid w:val="64386E3F"/>
    <w:rsid w:val="646D3B32"/>
    <w:rsid w:val="69731B12"/>
    <w:rsid w:val="69734B4A"/>
    <w:rsid w:val="7242754A"/>
    <w:rsid w:val="767E5A3F"/>
    <w:rsid w:val="797D1BBD"/>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eastAsia="宋体"/>
      <w:szCs w:val="20"/>
    </w:rPr>
  </w:style>
  <w:style w:type="paragraph" w:styleId="3">
    <w:name w:val="Body Text Indent"/>
    <w:basedOn w:val="1"/>
    <w:qFormat/>
    <w:uiPriority w:val="0"/>
    <w:pPr>
      <w:ind w:firstLine="600"/>
    </w:pPr>
    <w:rPr>
      <w:rFonts w:hint="eastAsia" w:ascii="仿宋_GB2312" w:eastAsia="仿宋_GB2312"/>
      <w:sz w:val="32"/>
    </w:rPr>
  </w:style>
  <w:style w:type="paragraph" w:customStyle="1" w:styleId="4">
    <w:name w:val="正文格式"/>
    <w:basedOn w:val="1"/>
    <w:qFormat/>
    <w:uiPriority w:val="0"/>
    <w:rPr>
      <w:sz w:val="28"/>
      <w:szCs w:val="24"/>
    </w:rPr>
  </w:style>
  <w:style w:type="paragraph" w:styleId="7">
    <w:name w:val="Normal Indent"/>
    <w:basedOn w:val="1"/>
    <w:next w:val="1"/>
    <w:qFormat/>
    <w:uiPriority w:val="0"/>
    <w:pPr>
      <w:ind w:firstLine="420"/>
    </w:pPr>
  </w:style>
  <w:style w:type="paragraph" w:styleId="8">
    <w:name w:val="Body Text"/>
    <w:basedOn w:val="1"/>
    <w:next w:val="1"/>
    <w:qFormat/>
    <w:uiPriority w:val="0"/>
    <w:pPr>
      <w:spacing w:after="120" w:afterLines="0"/>
    </w:pPr>
  </w:style>
  <w:style w:type="paragraph" w:styleId="9">
    <w:name w:val="Body Text Indent 2"/>
    <w:basedOn w:val="1"/>
    <w:qFormat/>
    <w:uiPriority w:val="0"/>
    <w:pPr>
      <w:autoSpaceDE w:val="0"/>
      <w:autoSpaceDN w:val="0"/>
      <w:adjustRightInd w:val="0"/>
      <w:ind w:left="1" w:firstLine="480" w:firstLineChars="200"/>
    </w:pPr>
    <w:rPr>
      <w:kern w:val="0"/>
      <w:sz w:val="24"/>
    </w:rPr>
  </w:style>
  <w:style w:type="paragraph" w:styleId="10">
    <w:name w:val="footer"/>
    <w:basedOn w:val="1"/>
    <w:unhideWhenUsed/>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15</Pages>
  <Words>2980</Words>
  <Characters>3291</Characters>
  <Lines>21</Lines>
  <Paragraphs>6</Paragraphs>
  <TotalTime>2</TotalTime>
  <ScaleCrop>false</ScaleCrop>
  <LinksUpToDate>false</LinksUpToDate>
  <CharactersWithSpaces>3957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2022-07-26T01:40:00Z</cp:lastPrinted>
  <dcterms:modified xsi:type="dcterms:W3CDTF">2023-06-09T03:32:42Z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455A8F8DC6F94114A3D98009833E93BC_13</vt:lpwstr>
  </property>
</Properties>
</file>